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楷体_GB2312" w:eastAsia="楷体_GB2312"/>
          <w:b/>
          <w:color w:val="auto"/>
          <w:sz w:val="30"/>
          <w:szCs w:val="30"/>
          <w:highlight w:val="none"/>
        </w:rPr>
      </w:pPr>
      <w:r>
        <w:rPr>
          <w:rFonts w:hint="eastAsia" w:ascii="楷体_GB2312" w:hAnsi="华文中宋" w:eastAsia="楷体_GB2312"/>
          <w:b/>
          <w:color w:val="auto"/>
          <w:sz w:val="30"/>
          <w:szCs w:val="30"/>
          <w:highlight w:val="none"/>
        </w:rPr>
        <w:t>《</w:t>
      </w:r>
      <w:r>
        <w:rPr>
          <w:rFonts w:hint="eastAsia" w:ascii="楷体_GB2312" w:hAnsi="华文中宋" w:eastAsia="楷体_GB2312"/>
          <w:b/>
          <w:color w:val="auto"/>
          <w:sz w:val="30"/>
          <w:szCs w:val="30"/>
          <w:highlight w:val="none"/>
          <w:lang w:val="en-US" w:eastAsia="zh-CN"/>
        </w:rPr>
        <w:t>文学艺术产业</w:t>
      </w:r>
      <w:r>
        <w:rPr>
          <w:rFonts w:hint="eastAsia" w:ascii="楷体_GB2312" w:hAnsi="华文中宋" w:eastAsia="楷体_GB2312"/>
          <w:b/>
          <w:color w:val="auto"/>
          <w:sz w:val="30"/>
          <w:szCs w:val="30"/>
          <w:highlight w:val="none"/>
        </w:rPr>
        <w:t>》</w:t>
      </w:r>
      <w:r>
        <w:rPr>
          <w:rFonts w:hint="eastAsia" w:ascii="楷体_GB2312" w:eastAsia="楷体_GB2312"/>
          <w:b/>
          <w:color w:val="auto"/>
          <w:sz w:val="30"/>
          <w:szCs w:val="30"/>
          <w:highlight w:val="none"/>
          <w:lang w:val="en-US" w:eastAsia="zh-CN"/>
        </w:rPr>
        <w:t>考试</w:t>
      </w:r>
      <w:r>
        <w:rPr>
          <w:rFonts w:hint="eastAsia" w:ascii="楷体_GB2312" w:eastAsia="楷体_GB2312"/>
          <w:b/>
          <w:color w:val="auto"/>
          <w:sz w:val="30"/>
          <w:szCs w:val="30"/>
          <w:highlight w:val="none"/>
        </w:rPr>
        <w:t>大纲</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楷体_GB2312" w:eastAsia="楷体_GB2312"/>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一、单项选择题</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把在技术理性指导下的社会中培养的人称为“单向度的人”是（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本雅明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巴拉兹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舍普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马尔库塞</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2．现代民族国家“认同感”的形成端赖于“想象的共同体”的催生的提出者是（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埃斯卡皮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本尼迪克特·安德森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罗杰斯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麦克卢汉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文学在电信时代“终结”的提出者是（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德里达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米勒</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福山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黑格尔</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1927年隆·科恩的（     ）掀开了音乐剧时代的到来。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A．《老人河》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B．《歌剧院幽灵》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C．《猫》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D．《水上舞台》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公元1455年，德国人（         ）发明了活字印刷术</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萨特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kern w:val="0"/>
          <w:sz w:val="24"/>
          <w:szCs w:val="24"/>
          <w:highlight w:val="none"/>
        </w:rPr>
        <w:t>古登堡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让·鲍德里亚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阿兰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艺术是“有意味的形式”的提出者是（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贝尔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苏珊·朗格</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卡西尔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莫扎特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蒙太奇（montage）一词来自（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英语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德语</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西班牙语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法语</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．提出数字化生存具有分散权力、全球化、追求和谐、赋予权力四个特征的是（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伊格尔顿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加缪</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尼葛洛庞蒂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巴赫金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“媒介就是信息”命题的提出者是</w:t>
      </w:r>
      <w:r>
        <w:rPr>
          <w:rFonts w:hint="eastAsia" w:ascii="宋体" w:hAnsi="宋体" w:eastAsia="宋体" w:cs="宋体"/>
          <w:color w:val="auto"/>
          <w:sz w:val="24"/>
          <w:szCs w:val="24"/>
          <w:highlight w:val="none"/>
        </w:rPr>
        <w:t>（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本雅明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巴拉兹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麦克卢汉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马尔库塞</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【参考答案】C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“超文本”(hypertext)这个词的创造者是（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埃斯卡皮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本尼迪克特·安德森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罗杰斯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泰德·纳尔逊</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【参考答案】D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kern w:val="0"/>
          <w:sz w:val="24"/>
          <w:szCs w:val="24"/>
          <w:highlight w:val="none"/>
        </w:rPr>
        <w:t>“原生态”、“集”、“映”三个关键词集中体现了大型歌舞（      ）的特色</w:t>
      </w:r>
      <w:r>
        <w:rPr>
          <w:rFonts w:hint="eastAsia" w:ascii="宋体" w:hAnsi="宋体" w:eastAsia="宋体" w:cs="宋体"/>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 xml:space="preserve">《云南映像》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 B</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《印象刘三姐》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 xml:space="preserve">《印象大红袍》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    D</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《印象丽江》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【参考答案】A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世界上第一部只发行网络电子版的书是（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A．《哈利·波特》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B．《骑弹飞行》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C．《城外》               D．《谁让你爱上洋葱的》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【参考答案】B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我国新时期第一台探索性小剧场话剧是（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A．《欲望的旅程》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《情感操练》</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C．《绝对信号》           D．《大西洋电话》</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【参考答案】C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kern w:val="0"/>
          <w:sz w:val="24"/>
          <w:szCs w:val="24"/>
          <w:highlight w:val="none"/>
        </w:rPr>
        <w:t>在数字媒介逐渐成为主导媒介的时代，</w:t>
      </w:r>
      <w:r>
        <w:rPr>
          <w:rFonts w:hint="eastAsia" w:ascii="宋体" w:hAnsi="宋体" w:eastAsia="宋体" w:cs="宋体"/>
          <w:color w:val="auto"/>
          <w:sz w:val="24"/>
          <w:szCs w:val="24"/>
          <w:highlight w:val="none"/>
        </w:rPr>
        <w:t>“即兴”和“惊颤”</w:t>
      </w:r>
      <w:r>
        <w:rPr>
          <w:rFonts w:hint="eastAsia" w:ascii="宋体" w:hAnsi="宋体" w:eastAsia="宋体" w:cs="宋体"/>
          <w:color w:val="auto"/>
          <w:kern w:val="0"/>
          <w:sz w:val="24"/>
          <w:szCs w:val="24"/>
          <w:highlight w:val="none"/>
        </w:rPr>
        <w:t xml:space="preserve"> 是当代（       ）产品的两个关键词。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古典文化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kern w:val="0"/>
          <w:sz w:val="24"/>
          <w:szCs w:val="24"/>
          <w:highlight w:val="none"/>
        </w:rPr>
        <w:t>通俗文化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流行文化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kern w:val="0"/>
          <w:sz w:val="24"/>
          <w:szCs w:val="24"/>
          <w:highlight w:val="none"/>
        </w:rPr>
        <w:t>大众文化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【参考答案】D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世界上第一个艺术博览会的举办国是（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英国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德国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西班牙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法国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【参考答案】B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kern w:val="0"/>
          <w:sz w:val="24"/>
          <w:szCs w:val="24"/>
          <w:highlight w:val="none"/>
        </w:rPr>
        <w:t>提出世界、艺术家、作品、读者“文学四要素”</w:t>
      </w:r>
      <w:r>
        <w:rPr>
          <w:rFonts w:hint="eastAsia" w:ascii="宋体" w:hAnsi="宋体" w:eastAsia="宋体" w:cs="宋体"/>
          <w:color w:val="auto"/>
          <w:sz w:val="24"/>
          <w:szCs w:val="24"/>
          <w:highlight w:val="none"/>
        </w:rPr>
        <w:t>的是（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霍尔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贝尔</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萨特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kern w:val="0"/>
          <w:sz w:val="24"/>
          <w:szCs w:val="24"/>
          <w:highlight w:val="none"/>
        </w:rPr>
        <w:t>艾布拉姆斯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【参考答案】D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．“理式论摹仿说”的提出者是（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德谟克利特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柏拉图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亚里士多德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贺拉斯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【参考答案】B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最早把“totem”一词译成中文“图腾”的是（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林纾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林语堂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朱光潜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严复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【参考答案】D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．“意识形态的终结”的提出者是（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德里达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米勒</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福山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黑格尔</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【参考答案】C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尼葛洛庞蒂指出，我们时代面临的是一个从原子到（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比特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纳米</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中子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质子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【参考答案】A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音乐剧诞生于二十世纪初的（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亚洲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非洲</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欧美大陆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大洋洲</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【参考答案】C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俄国什克洛夫斯基倡导日常语言的（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A．“节奏的韵律”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B．“形式化的言语”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C．“狂欢化”             D．“陌生化”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【参考答案】D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德国“科隆国际艺术博览会”始于（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1967年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1970年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1986年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1997年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【参考答案】A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提出了电影文学是“第四种文学体裁”的是（       ）</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巴赫金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马契列特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契诃夫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普希金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【参考答案】B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25.现如今已经把（     ）视为“第四媒体”。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A.报刊                    B.广播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C.电视                    D.网络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【参考答案】D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26.艺术形态系统主要呈现四个层次，其中处于最顶层的是（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A.艺术种类                 B.艺术体裁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C.艺术品种                 D.艺术类型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【参考答案】D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27.（    ）的艺术生产理论的重点是研究艺术的生产力与生产关系。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A.马克思                   B.本雅明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C.马歇雷                   D.伊格尔顿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【参考答案】B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28.传统文学与影视文学的主要区别是（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A.采用的语言技术不同       B.采用的表现手法不同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C.采用的文学作品不同       D.采用的媒介不同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【参考答案】D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29</w:t>
      </w:r>
      <w:r>
        <w:rPr>
          <w:rFonts w:hint="eastAsia" w:ascii="宋体" w:hAnsi="宋体" w:eastAsia="宋体" w:cs="宋体"/>
          <w:color w:val="auto"/>
          <w:sz w:val="24"/>
        </w:rPr>
        <w:t>．在马克思提出的历史变化三阶段基础上，提出消费社会阶段的法国学者是（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A．萨特     </w:t>
      </w:r>
      <w:r>
        <w:rPr>
          <w:rFonts w:hint="eastAsia" w:ascii="宋体" w:hAnsi="宋体" w:eastAsia="宋体" w:cs="宋体"/>
          <w:color w:val="auto"/>
          <w:sz w:val="24"/>
        </w:rPr>
        <w:tab/>
      </w:r>
      <w:r>
        <w:rPr>
          <w:rFonts w:hint="eastAsia" w:ascii="宋体" w:hAnsi="宋体" w:eastAsia="宋体" w:cs="宋体"/>
          <w:color w:val="auto"/>
          <w:sz w:val="24"/>
        </w:rPr>
        <w:t xml:space="preserve">           B．加缪</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C．让·鲍德里亚          D．阿兰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color w:val="auto"/>
          <w:sz w:val="24"/>
        </w:rPr>
      </w:pPr>
      <w:r>
        <w:rPr>
          <w:rFonts w:hint="eastAsia" w:ascii="宋体" w:hAnsi="宋体" w:eastAsia="宋体" w:cs="宋体"/>
          <w:b w:val="0"/>
          <w:bCs/>
          <w:color w:val="auto"/>
          <w:sz w:val="24"/>
          <w:szCs w:val="24"/>
          <w:highlight w:val="none"/>
          <w:lang w:val="en-US" w:eastAsia="zh-CN"/>
        </w:rPr>
        <w:t>【参考答案】C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30</w:t>
      </w:r>
      <w:r>
        <w:rPr>
          <w:rFonts w:hint="eastAsia" w:ascii="宋体" w:hAnsi="宋体" w:eastAsia="宋体" w:cs="宋体"/>
          <w:color w:val="auto"/>
          <w:sz w:val="24"/>
        </w:rPr>
        <w:t>．二十世纪二十年代欧洲所谓“连续摄影”和“摄影故事”本质上就是一种（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A．摄影文学    </w:t>
      </w:r>
      <w:r>
        <w:rPr>
          <w:rFonts w:hint="eastAsia" w:ascii="宋体" w:hAnsi="宋体" w:eastAsia="宋体" w:cs="宋体"/>
          <w:color w:val="auto"/>
          <w:sz w:val="24"/>
        </w:rPr>
        <w:tab/>
      </w:r>
      <w:r>
        <w:rPr>
          <w:rFonts w:hint="eastAsia" w:ascii="宋体" w:hAnsi="宋体" w:eastAsia="宋体" w:cs="宋体"/>
          <w:color w:val="auto"/>
          <w:sz w:val="24"/>
        </w:rPr>
        <w:t xml:space="preserve">            B．电影文学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C．连环画            </w:t>
      </w:r>
      <w:r>
        <w:rPr>
          <w:rFonts w:hint="eastAsia" w:ascii="宋体" w:hAnsi="宋体" w:eastAsia="宋体" w:cs="宋体"/>
          <w:color w:val="auto"/>
          <w:sz w:val="24"/>
        </w:rPr>
        <w:tab/>
      </w:r>
      <w:r>
        <w:rPr>
          <w:rFonts w:hint="eastAsia" w:ascii="宋体" w:hAnsi="宋体" w:eastAsia="宋体" w:cs="宋体"/>
          <w:color w:val="auto"/>
          <w:sz w:val="24"/>
        </w:rPr>
        <w:t xml:space="preserve">     D．动画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【参考答案】A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31</w:t>
      </w:r>
      <w:r>
        <w:rPr>
          <w:rFonts w:hint="eastAsia" w:ascii="宋体" w:hAnsi="宋体" w:eastAsia="宋体" w:cs="宋体"/>
          <w:color w:val="auto"/>
          <w:sz w:val="24"/>
        </w:rPr>
        <w:t>．原始歌谣和神话是（     ）文学的代表之作。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A．纸面     </w:t>
      </w:r>
      <w:r>
        <w:rPr>
          <w:rFonts w:hint="eastAsia" w:ascii="宋体" w:hAnsi="宋体" w:eastAsia="宋体" w:cs="宋体"/>
          <w:color w:val="auto"/>
          <w:sz w:val="24"/>
        </w:rPr>
        <w:tab/>
      </w:r>
      <w:r>
        <w:rPr>
          <w:rFonts w:hint="eastAsia" w:ascii="宋体" w:hAnsi="宋体" w:eastAsia="宋体" w:cs="宋体"/>
          <w:color w:val="auto"/>
          <w:sz w:val="24"/>
        </w:rPr>
        <w:t xml:space="preserve">           B．影视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C．口头                  D．网络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【参考答案】C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32</w:t>
      </w:r>
      <w:r>
        <w:rPr>
          <w:rFonts w:hint="eastAsia" w:ascii="宋体" w:hAnsi="宋体" w:eastAsia="宋体" w:cs="宋体"/>
          <w:color w:val="auto"/>
          <w:sz w:val="24"/>
        </w:rPr>
        <w:t>．关于摄影文学的基本特征，认为是“审美错位论”的是（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A．成东方    </w:t>
      </w:r>
      <w:r>
        <w:rPr>
          <w:rFonts w:hint="eastAsia" w:ascii="宋体" w:hAnsi="宋体" w:eastAsia="宋体" w:cs="宋体"/>
          <w:color w:val="auto"/>
          <w:sz w:val="24"/>
        </w:rPr>
        <w:tab/>
      </w:r>
      <w:r>
        <w:rPr>
          <w:rFonts w:hint="eastAsia" w:ascii="宋体" w:hAnsi="宋体" w:eastAsia="宋体" w:cs="宋体"/>
          <w:color w:val="auto"/>
          <w:sz w:val="24"/>
        </w:rPr>
        <w:t xml:space="preserve">                B．孙绍振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C．王岳川           </w:t>
      </w:r>
      <w:r>
        <w:rPr>
          <w:rFonts w:hint="eastAsia" w:ascii="宋体" w:hAnsi="宋体" w:eastAsia="宋体" w:cs="宋体"/>
          <w:color w:val="auto"/>
          <w:sz w:val="24"/>
        </w:rPr>
        <w:tab/>
      </w:r>
      <w:r>
        <w:rPr>
          <w:rFonts w:hint="eastAsia" w:ascii="宋体" w:hAnsi="宋体" w:eastAsia="宋体" w:cs="宋体"/>
          <w:color w:val="auto"/>
          <w:sz w:val="24"/>
        </w:rPr>
        <w:t xml:space="preserve">         D．王一川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【参考答案】B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2" w:firstLineChars="200"/>
        <w:textAlignment w:val="auto"/>
        <w:rPr>
          <w:rFonts w:hint="eastAsia" w:ascii="宋体" w:hAnsi="宋体" w:eastAsia="宋体" w:cs="宋体"/>
          <w:b/>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名词解释</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音乐剧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rPr>
        <w:t>音乐剧是一种高度综合性的舞台综合艺术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音乐剧将不同美学范畴、不同审美方式、不同艺术魅力的艺术门类高度综合，提供</w:t>
      </w:r>
      <w:r>
        <w:rPr>
          <w:rFonts w:hint="eastAsia" w:ascii="宋体" w:hAnsi="宋体" w:eastAsia="宋体" w:cs="宋体"/>
          <w:color w:val="auto"/>
          <w:sz w:val="24"/>
          <w:szCs w:val="24"/>
          <w:highlight w:val="none"/>
          <w:lang w:val="en-US" w:eastAsia="zh-CN"/>
        </w:rPr>
        <w:t>了</w:t>
      </w:r>
      <w:r>
        <w:rPr>
          <w:rFonts w:hint="eastAsia" w:ascii="宋体" w:hAnsi="宋体" w:eastAsia="宋体" w:cs="宋体"/>
          <w:color w:val="auto"/>
          <w:sz w:val="24"/>
          <w:szCs w:val="24"/>
          <w:highlight w:val="none"/>
        </w:rPr>
        <w:t>一种不受时间和空间限制、听觉与视觉并重、表情与造型俱备的综合性剧场审美效应</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霍尔模式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传播学者斯图亚特·霍尔在《编码、解码》一文中提出了观众解读已制作好的电视讯息可能出现的三种立场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分别为：</w:t>
      </w:r>
      <w:r>
        <w:rPr>
          <w:rFonts w:hint="eastAsia" w:ascii="宋体" w:hAnsi="宋体" w:eastAsia="宋体" w:cs="宋体"/>
          <w:color w:val="auto"/>
          <w:sz w:val="24"/>
          <w:szCs w:val="24"/>
          <w:highlight w:val="none"/>
        </w:rPr>
        <w:t>主导</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霸权立场、协商立场和对抗立场，</w:t>
      </w:r>
      <w:r>
        <w:rPr>
          <w:rFonts w:hint="eastAsia" w:ascii="宋体" w:hAnsi="宋体" w:eastAsia="宋体" w:cs="宋体"/>
          <w:color w:val="auto"/>
          <w:sz w:val="24"/>
          <w:szCs w:val="24"/>
          <w:highlight w:val="none"/>
          <w:lang w:val="en-US" w:eastAsia="zh-CN"/>
        </w:rPr>
        <w:t>对应的</w:t>
      </w:r>
      <w:r>
        <w:rPr>
          <w:rFonts w:hint="eastAsia" w:ascii="宋体" w:hAnsi="宋体" w:eastAsia="宋体" w:cs="宋体"/>
          <w:color w:val="auto"/>
          <w:sz w:val="24"/>
          <w:szCs w:val="24"/>
          <w:highlight w:val="none"/>
        </w:rPr>
        <w:t>解读为:“优势解读”、“协商解读”和“对抗解读”。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cs="宋体"/>
          <w:color w:val="auto"/>
          <w:sz w:val="24"/>
          <w:szCs w:val="24"/>
          <w:highlight w:val="none"/>
          <w:lang w:val="en-US" w:eastAsia="zh-CN"/>
        </w:rPr>
        <w:t>现代文化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ascii="宋体" w:hAnsi="宋体" w:eastAsia="宋体" w:cs="宋体"/>
          <w:sz w:val="24"/>
          <w:szCs w:val="24"/>
        </w:rPr>
        <w:t>“现代文化”是相对于“传统文化”的一种模糊的文化分类，按照“现代性”最权威的理论家哈贝马斯的说法，“现代”一词为了将其自身看做古往今来变化的结果，也随着内容的更迭变化而反复再三地表达了一种与古代性的过去息息相关的时代意识，也就是说，“现代”是连接着“传统”延伸出来的一种社会文化形态。</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网络出版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网络出版是指将信息以数字形式存贮在光、磁等存贮介质上，通过计算机网络高速传播，并通过计算机或类似设备阅读使用的出版形式。网络出版在目前主要有三种形式。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.大众文化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【参考答案】大众文化是现代工业和市场经济充分发展的产物，是当代大众大规模的共同参与的当代社会文化公共空间或公共领域，是有史以来人类广泛参与的、历史上规模最大的文化事件。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.文化资源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【参考答案】文化资源是资源的一种形式，是一种特殊的资源。它指的是具有文化属性的各种资料，包括物质资料和精神资料。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产业化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auto"/>
          <w:sz w:val="24"/>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产业化是指一种社会化大生产的高级运作方式，具有与现代市场经济运行机制相契合的基本特点。它有别于手工作坊式的封闭的自然经济的生产方式，是对传统计划经济体制下的生产方式的一种僭越。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color w:val="auto"/>
          <w:sz w:val="24"/>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spacing w:line="400" w:lineRule="exact"/>
        <w:ind w:firstLine="480" w:firstLineChars="200"/>
        <w:rPr>
          <w:rFonts w:hint="eastAsia" w:ascii="宋体" w:hAnsi="宋体"/>
          <w:color w:val="auto"/>
          <w:sz w:val="24"/>
        </w:rPr>
      </w:pPr>
      <w:r>
        <w:rPr>
          <w:rFonts w:hint="eastAsia" w:ascii="宋体" w:hAnsi="宋体"/>
          <w:color w:val="auto"/>
          <w:sz w:val="24"/>
          <w:lang w:val="en-US" w:eastAsia="zh-CN"/>
        </w:rPr>
        <w:t>8.</w:t>
      </w:r>
      <w:r>
        <w:rPr>
          <w:rFonts w:hint="eastAsia" w:ascii="宋体" w:hAnsi="宋体"/>
          <w:color w:val="auto"/>
          <w:sz w:val="24"/>
        </w:rPr>
        <w:t>文学期刊</w:t>
      </w:r>
    </w:p>
    <w:p>
      <w:pPr>
        <w:spacing w:line="400" w:lineRule="exact"/>
        <w:ind w:firstLine="480" w:firstLineChars="200"/>
        <w:rPr>
          <w:rFonts w:hint="eastAsia" w:ascii="宋体" w:hAnsi="宋体"/>
          <w:color w:val="auto"/>
          <w:sz w:val="24"/>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hint="eastAsia" w:ascii="宋体" w:hAnsi="宋体"/>
          <w:color w:val="auto"/>
          <w:sz w:val="24"/>
        </w:rPr>
        <w:t>包括纯文学期刊与“准”文学期刊两大系列：纯文学期刊指发表各体文学创作、研究、译介等的期刊；“准”文学期刊主要指由文学家策划、编辑、撰稿、发行的，开设专栏或以相当篇幅发表文学类作品的综合性、文化类期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color w:val="auto"/>
          <w:sz w:val="24"/>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艺术类型</w:t>
      </w:r>
    </w:p>
    <w:p>
      <w:pPr>
        <w:spacing w:line="400" w:lineRule="exact"/>
        <w:ind w:firstLine="480" w:firstLineChars="200"/>
        <w:rPr>
          <w:rFonts w:hint="eastAsia" w:ascii="宋体" w:hAnsi="宋体"/>
          <w:color w:val="auto"/>
          <w:sz w:val="24"/>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r>
        <w:rPr>
          <w:rFonts w:hint="eastAsia" w:ascii="宋体" w:hAnsi="宋体"/>
          <w:color w:val="auto"/>
          <w:sz w:val="24"/>
        </w:rPr>
        <w:t>从物质媒介存在方式出发，艺术可分为时间艺术、空间艺术和时空艺术；从自然属性出发，艺术可分为造型艺术、音响艺术和语言艺术；从诉诸人的感官或心理的方式出发，艺术可分为视觉艺术、听觉艺术和想像艺术。</w:t>
      </w:r>
    </w:p>
    <w:p>
      <w:pPr>
        <w:spacing w:line="400" w:lineRule="exact"/>
        <w:ind w:firstLine="480" w:firstLineChars="200"/>
        <w:jc w:val="right"/>
        <w:rPr>
          <w:rFonts w:hint="eastAsia" w:ascii="宋体" w:hAnsi="宋体"/>
          <w:color w:val="auto"/>
          <w:sz w:val="24"/>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三、简答题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简述“符号”、“信号”和“讯号”三者的区别。</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①“符号”是一种具有象征性质的形态呈现方式，它不一定具有传播的功能，只是成为“讯号”的前提。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②而“信号”则强调信息的成形和向外传达，至于传达之后的一系列效能反应则可能不在其概念范围之内。</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③只有“讯号”最能体现整个讯息的流通过程，从符号的产生，到汇聚直至信息的成形，再到传递和流通，最后得到接受和反应，这是一个连续的过程。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r>
        <w:rPr>
          <w:rFonts w:hint="eastAsia" w:ascii="宋体" w:hAnsi="宋体" w:eastAsia="宋体" w:cs="宋体"/>
          <w:color w:val="auto"/>
          <w:sz w:val="24"/>
          <w:lang w:val="en-US" w:eastAsia="zh-CN"/>
        </w:rPr>
        <w:t xml:space="preserve">.简述本雅明的艺术生产理论。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本雅明根据马克思主义经典作家关于生产力与生产关系，经济基础与上层建筑辩证关系的论述，建构了自己的艺术生产理论。其艺术生产理论的重点是研究艺术的生产力与生产关系，基本内容是：艺术是一种社会生产形式，艺术生产同物质生产一样是“有规律可循的一种特殊生产活动，即它们同样由生产与消费、生产者、产品与消费者等要素构成，同样受到生产力与生产关系的矛盾运动的制约”。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lang w:val="en-US" w:eastAsia="zh-CN"/>
        </w:rPr>
        <w:t>简述</w:t>
      </w:r>
      <w:r>
        <w:rPr>
          <w:rFonts w:hint="eastAsia" w:ascii="宋体" w:hAnsi="宋体" w:cs="宋体"/>
          <w:color w:val="auto"/>
          <w:sz w:val="24"/>
          <w:lang w:val="en-US" w:eastAsia="zh-CN"/>
        </w:rPr>
        <w:t>艺术类型</w:t>
      </w:r>
      <w:r>
        <w:rPr>
          <w:rFonts w:hint="eastAsia" w:ascii="宋体" w:hAnsi="宋体" w:eastAsia="宋体" w:cs="宋体"/>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szCs w:val="24"/>
          <w:highlight w:val="none"/>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lang w:val="en-US" w:eastAsia="zh-CN"/>
        </w:rPr>
      </w:pPr>
      <w:r>
        <w:rPr>
          <w:rFonts w:ascii="宋体" w:hAnsi="宋体" w:eastAsia="宋体" w:cs="宋体"/>
          <w:sz w:val="24"/>
          <w:szCs w:val="24"/>
        </w:rPr>
        <w:t>从物质媒介的存在方式出发，艺术可分为时间艺术、空间艺术和时空艺术；从物质媒介的自然属性出发，艺术可分为造型艺术、音响艺术和语言艺术；从物质媒介诉诸人的感官或心理的方式出发，艺术可分为视觉艺术、听觉艺术和想像艺术</w:t>
      </w:r>
      <w:r>
        <w:rPr>
          <w:rFonts w:hint="eastAsia" w:ascii="宋体" w:hAnsi="宋体" w:eastAsia="宋体" w:cs="宋体"/>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 xml:space="preserve">.简述艺术消费及其构成要素。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①所谓的艺术消费是相对物质消费的另一种精神消费，它是组成人们日常消费的两大基本类型。具体是指人们为满足精神生活的需要，采取不同方式来消费艺术品和劳务的过程。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②构成艺术消费活动有三个要素：一是有艺术消费需求的消费者，这是消费主体；二是有闲暇时间和经济条件；三是有艺术消费品，这是消费客体。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5</w:t>
      </w:r>
      <w:r>
        <w:rPr>
          <w:rFonts w:hint="eastAsia" w:ascii="宋体" w:hAnsi="宋体" w:eastAsia="宋体" w:cs="宋体"/>
          <w:color w:val="auto"/>
          <w:sz w:val="24"/>
          <w:lang w:val="en-US" w:eastAsia="zh-CN"/>
        </w:rPr>
        <w:t xml:space="preserve">.简述图像时代。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szCs w:val="24"/>
          <w:highlight w:val="none"/>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所谓的图像时代是对我们生活于其中的这个后现代社会的文化生产、传播、接受与消费模式的一个命名，说得简单直白一点，就是说我们现在的文化运作方式与文化生活形态主要是由图像的呈示与观看来构成。这与一个世纪以来图像符码与图像信息在我们文化生活中大密集度地涌现是分不开的，这样的人文场景甚至被一些人描述为图像爆炸。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四、论述题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谈谈以超文本为代表的网络文学给文学创作带来的变化。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创作主体的改变。传统的文学作品是由社会分工和角色定位明确的“作家”来完成的。而网络文学则不同，它的作者一般都不是传统意义上的专业作家，而是钟情于网上漫游的“三W”（无身份、无性别、无年龄）网民。这种创作动机的超功利性、创作心态的自由性和创作身份的平民性，使网络文学有可能真正成为大众的、世俗的、坦露个我的艺术样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作品的发表平台产生重大的影响和变化。由于网络间的信息传播是开放的，网络文学作品的发表可以不经过编辑的审稿，因而它较之传统文学作品的发表具有更多的自由，传统媒体能够发表的作品可以在网上发表，传统媒体不能够发表的作品也可以在网上发表，且无论是从发表的周期还是从传播的速度上看，网络文学都比传统文学具有更大的优势。</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读者接受上，网络文学也提供了一种全新的欣赏样式。一是欣赏者与创作者交流，如向作者提出对作品的意见和建议；二是欣赏者与作品中人物交流，如把小说中的人物做成多媒体文本放进视窗界面，欣赏者可以通过鼠标和键盘走进去与之对话；三是欣赏者之间的交流，如读者彼此就某作品交换意见、进行讨论等。这样的欣赏方式是传统的文学欣赏理论所难以解释清楚的。网络文学的交互式，打破了传统的以作者和作品为中心的观念，强调了作者与读者的沟通。网络文学实现了人类传播方式上由单向线性传播向双向交互式传播的转变或回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以《云南映象》为例，谈谈舞蹈产业化的成功实践。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参考答案</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以产业化的思路来组织和重新复活民族舞蹈。《云南映像》的3个关键词是“原生态”、“集”、“映”。所谓“原生态”，意味着整台歌舞节目取自原汁原味的云南民族舞蹈元素，尊重各民族宗教信仰的元素组合，服装道具设计制作采取各民族着装的生活原型以及保持75%的演员是来自各地田间地头的本土演员。所谓“集”，意味着集云南民族传统文化之深厚积淀，集中反映云南民族民间音乐、舞蹈、服装、用具等文化资源以及为便于今后剧目延伸留下再创作、再发展的空间，充满了创作演出的开放性和令观众继续期待的吸引力。所谓“映”，通过舞蹈、灯光、舞美、服装、道具的外部条件给观众一个特定的形象，形成特定的视觉效果，从而在观众中形成对云南的特殊印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以产业化方式来进行市场营销。《云南映像》营销负责人认为，一个品牌的设置与建立需要三年时间奠定基础和打磨整合。为此，他们从开始就制定了完整的《云南映像》品牌战略构想。①坚持艺术作品和艺术产品相结合的原则，为品牌的延伸发展留足空间。②完成原始资本积累，增强自身与外界的整合能力，形成平台模式，整合资本，奠定品牌战略发展的基础。③坚持企业化经营管理机制，采取符合国际惯例的市场化运作模式，打造文化产业链的发展格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谈谈产业化是摄影文学的必经之路。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们在谈到摄影文学走向产业化的时候，关键点在于摄影文学是一种影像信息的生产和营销。因此，我们关注的核心问题是摄影文学能否市场化？如果能够市场化，并且摄影者、摄影机构都可以来参与摄影文学的生产和营销，那么摄影文学产业也就可以在市场逐利动机的支配下迅速发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摄影运行方式的产业化已经成为发达国家摄影业发展的一个显著趋势。在信息时代，摄影的产业化特征将日益突出。如今网上“流通”的信息主要是文字和影像，其中影像将占网络信息量的70%以上。这无疑表明摄影文学有着巨大的空间和表现的可能，能把文字与摄影结合起来，最后在网络里获得市场应该说是可能的。这也是摄影文学自身市场定位的一个重要支撑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摄影作为一个产业加剧了摄影的市场细分。由于数字和网络技术的飞速发展，反映在图片市场内的摄影产业、摄影领域中的竞争必然会在全球范围内展开，所有图片提供者都要面临需求方的比较和挑选，面临前所未有的生存竞争。这种细化，使受众从广泛走向小众化，也就是为摄影文学争取到一定的市场份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highlight w:val="none"/>
          <w:lang w:eastAsia="zh-CN"/>
        </w:rPr>
      </w:pPr>
    </w:p>
    <w:p>
      <w:pPr>
        <w:rPr>
          <w:rFonts w:hint="eastAsia"/>
          <w:color w:val="auto"/>
          <w:lang w:eastAsia="zh-CN"/>
        </w:rPr>
      </w:pPr>
    </w:p>
    <w:sectPr>
      <w:footerReference r:id="rId3" w:type="default"/>
      <w:pgSz w:w="11850" w:h="16783"/>
      <w:pgMar w:top="1134" w:right="1134" w:bottom="1134" w:left="1134" w:header="567" w:footer="56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OGQ2NzNiZTExNTA4YTFhZTQ2YjU5MzlkODJjYWMifQ=="/>
  </w:docVars>
  <w:rsids>
    <w:rsidRoot w:val="00000000"/>
    <w:rsid w:val="120D6AB2"/>
    <w:rsid w:val="1C935226"/>
    <w:rsid w:val="229049C5"/>
    <w:rsid w:val="278647B2"/>
    <w:rsid w:val="288C4824"/>
    <w:rsid w:val="315227D9"/>
    <w:rsid w:val="3A5A0D22"/>
    <w:rsid w:val="402723E4"/>
    <w:rsid w:val="42B01097"/>
    <w:rsid w:val="45795799"/>
    <w:rsid w:val="48097468"/>
    <w:rsid w:val="480D033A"/>
    <w:rsid w:val="48361358"/>
    <w:rsid w:val="49B02890"/>
    <w:rsid w:val="56F64315"/>
    <w:rsid w:val="5879773B"/>
    <w:rsid w:val="5C6B1D3A"/>
    <w:rsid w:val="5E623776"/>
    <w:rsid w:val="693513A0"/>
    <w:rsid w:val="6B4200D0"/>
    <w:rsid w:val="6BA24D46"/>
    <w:rsid w:val="6FE11EBB"/>
    <w:rsid w:val="759F6666"/>
    <w:rsid w:val="77BE79E9"/>
    <w:rsid w:val="7B4E4658"/>
    <w:rsid w:val="7CB52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5436</Words>
  <Characters>5644</Characters>
  <Lines>0</Lines>
  <Paragraphs>0</Paragraphs>
  <TotalTime>3</TotalTime>
  <ScaleCrop>false</ScaleCrop>
  <LinksUpToDate>false</LinksUpToDate>
  <CharactersWithSpaces>6926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2020-06-19T09:48:00Z</dcterms:created>
  <dc:creator>鸭血粉丝汤</dc:creator>
  <cp:lastModifiedBy>WPS_1632113892</cp:lastModifiedBy>
  <dcterms:modified xsi:type="dcterms:W3CDTF">2022-12-09T13:58:44Z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BF0964FC08CF40D2BCF1EA33CC1A9843</vt:lpwstr>
  </property>
</Properties>
</file>